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28" w:rsidRDefault="00CE36C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681728" w:rsidRDefault="00CE36C0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68172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32"/>
            </w:pPr>
            <w:r>
              <w:rPr>
                <w:rStyle w:val="000033"/>
              </w:rPr>
              <w:t xml:space="preserve">2/2022  </w:t>
            </w:r>
          </w:p>
        </w:tc>
      </w:tr>
    </w:tbl>
    <w:p w:rsidR="00681728" w:rsidRDefault="00CE36C0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80"/>
        <w:gridCol w:w="1743"/>
        <w:gridCol w:w="1156"/>
        <w:gridCol w:w="2212"/>
        <w:gridCol w:w="630"/>
        <w:gridCol w:w="239"/>
        <w:gridCol w:w="450"/>
        <w:gridCol w:w="419"/>
        <w:gridCol w:w="105"/>
        <w:gridCol w:w="195"/>
        <w:gridCol w:w="569"/>
        <w:gridCol w:w="915"/>
      </w:tblGrid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>  OŠ Sesvete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>  Ivana Gorana Kovačića 19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>  10360 Sesvete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45"/>
              <w:jc w:val="left"/>
            </w:pPr>
            <w:r>
              <w:rPr>
                <w:rStyle w:val="defaultparagraphfont-000016"/>
                <w:b/>
                <w:sz w:val="20"/>
              </w:rPr>
              <w:t>os-sesvete@os-sesvete-zg.skole.hr</w:t>
            </w:r>
            <w:r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>  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 xml:space="preserve">Višednevna terenska </w:t>
            </w:r>
            <w:r>
              <w:rPr>
                <w:rStyle w:val="defaultparagraphfont-000016"/>
              </w:rPr>
              <w:t>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  <w:b/>
                <w:bCs/>
              </w:rPr>
              <w:t>5</w:t>
            </w: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  <w:b/>
              </w:rPr>
              <w:t xml:space="preserve">4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  <w:rPr>
                <w:b/>
                <w:bCs/>
              </w:rPr>
            </w:pPr>
            <w:r>
              <w:rPr>
                <w:rStyle w:val="defaultparagraphfont-000040"/>
                <w:b/>
                <w:bCs/>
              </w:rPr>
              <w:t xml:space="preserve">Upisati područje, ime/imena države/država: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Južna Dalmacija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 xml:space="preserve">Država/e u </w:t>
            </w:r>
            <w:r>
              <w:rPr>
                <w:rStyle w:val="defaultparagraphfont-000016"/>
              </w:rPr>
              <w:t>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8172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681728" w:rsidRDefault="00681728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681728" w:rsidRDefault="00CE36C0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>
              <w:rPr>
                <w:b/>
              </w:rPr>
              <w:t xml:space="preserve"> 2022.</w:t>
            </w:r>
          </w:p>
        </w:tc>
      </w:tr>
      <w:tr w:rsidR="0068172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1728" w:rsidRDefault="00681728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  <w:rPr>
                <w:b/>
                <w:color w:val="FF0000"/>
              </w:rPr>
            </w:pPr>
            <w:r>
              <w:rPr>
                <w:rStyle w:val="000021"/>
                <w:b/>
                <w:color w:val="FF0000"/>
              </w:rPr>
              <w:t> </w:t>
            </w:r>
            <w:r>
              <w:rPr>
                <w:b/>
                <w:color w:val="FF0000"/>
              </w:rPr>
              <w:t xml:space="preserve"> 90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:rsidR="00681728" w:rsidRDefault="00CE3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razrednika + 2 – </w:t>
            </w:r>
            <w:r>
              <w:rPr>
                <w:b/>
                <w:sz w:val="20"/>
                <w:szCs w:val="20"/>
                <w:lang w:val="en-US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pratitelja </w:t>
            </w:r>
            <w:r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ovisno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točnom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broju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učenika</w:t>
            </w:r>
            <w:proofErr w:type="spellEnd"/>
          </w:p>
          <w:p w:rsidR="00681728" w:rsidRDefault="00681728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1728" w:rsidRDefault="00681728">
            <w:pPr>
              <w:rPr>
                <w:sz w:val="20"/>
                <w:szCs w:val="20"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b/>
                <w:lang w:val="en-US"/>
              </w:rPr>
              <w:t xml:space="preserve">5.5 </w:t>
            </w:r>
            <w:proofErr w:type="spellStart"/>
            <w:r>
              <w:rPr>
                <w:b/>
                <w:lang w:val="en-US"/>
              </w:rPr>
              <w:t>učenika</w:t>
            </w:r>
            <w:proofErr w:type="spellEnd"/>
            <w:r>
              <w:rPr>
                <w:b/>
                <w:lang w:val="en-US"/>
              </w:rPr>
              <w:t xml:space="preserve">: 4 </w:t>
            </w:r>
            <w:proofErr w:type="spellStart"/>
            <w:r>
              <w:rPr>
                <w:b/>
                <w:lang w:val="en-US"/>
              </w:rPr>
              <w:t>učenika</w:t>
            </w:r>
            <w:proofErr w:type="spellEnd"/>
            <w:r>
              <w:rPr>
                <w:b/>
                <w:lang w:val="en-US"/>
              </w:rPr>
              <w:t xml:space="preserve"> + 3 para </w:t>
            </w:r>
            <w:proofErr w:type="spellStart"/>
            <w:r>
              <w:rPr>
                <w:b/>
                <w:lang w:val="en-US"/>
              </w:rPr>
              <w:t>blizanaca</w:t>
            </w:r>
            <w:proofErr w:type="spellEnd"/>
            <w:r>
              <w:rPr>
                <w:b/>
                <w:lang w:val="en-US"/>
              </w:rPr>
              <w:t xml:space="preserve"> (50 % </w:t>
            </w:r>
            <w:proofErr w:type="spellStart"/>
            <w:r>
              <w:rPr>
                <w:b/>
                <w:lang w:val="en-US"/>
              </w:rPr>
              <w:t>popusta</w:t>
            </w:r>
            <w:proofErr w:type="spellEnd"/>
            <w:r>
              <w:rPr>
                <w:b/>
                <w:lang w:val="en-US"/>
              </w:rPr>
              <w:t xml:space="preserve"> za </w:t>
            </w:r>
            <w:proofErr w:type="spellStart"/>
            <w:r>
              <w:rPr>
                <w:b/>
                <w:lang w:val="en-US"/>
              </w:rPr>
              <w:t>drugog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blizanca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5"/>
              <w:rPr>
                <w:b/>
              </w:rPr>
            </w:pPr>
            <w:r>
              <w:rPr>
                <w:b/>
              </w:rPr>
              <w:t>Sesvete, I. G. Kovačića 19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Dubrovnik </w:t>
            </w:r>
            <w:r>
              <w:rPr>
                <w:b/>
                <w:bCs/>
              </w:rPr>
              <w:t>(obavezno prvi dan, 22. 6. 2022.),</w:t>
            </w:r>
            <w:r>
              <w:rPr>
                <w:b/>
              </w:rPr>
              <w:t xml:space="preserve"> Korčula , Blato na Korčuli, NP Mljet, Sokolarski centar Dubrava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rPr>
                <w:b/>
              </w:rPr>
              <w:t>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rPr>
                <w:b/>
              </w:rPr>
              <w:t xml:space="preserve">X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681728">
        <w:trPr>
          <w:trHeight w:val="15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681728">
            <w:pPr>
              <w:pStyle w:val="listparagraph-000089"/>
            </w:pPr>
          </w:p>
        </w:tc>
      </w:tr>
      <w:tr w:rsidR="0068172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  <w:lang w:val="en-US"/>
              </w:rPr>
              <w:t xml:space="preserve">u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gradu</w:t>
            </w:r>
            <w:proofErr w:type="spellEnd"/>
            <w:r>
              <w:rPr>
                <w:rStyle w:val="defaultparagraphfont-000077"/>
                <w:sz w:val="18"/>
                <w:lang w:val="en-US"/>
              </w:rPr>
              <w:t xml:space="preserve">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Korčula</w:t>
            </w:r>
            <w:proofErr w:type="spellEnd"/>
            <w:r>
              <w:rPr>
                <w:rStyle w:val="defaultparagraphfont-000077"/>
                <w:sz w:val="18"/>
                <w:lang w:val="en-US"/>
              </w:rPr>
              <w:t xml:space="preserve">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ili</w:t>
            </w:r>
            <w:proofErr w:type="spellEnd"/>
            <w:r>
              <w:rPr>
                <w:rStyle w:val="defaultparagraphfont-000077"/>
                <w:sz w:val="18"/>
                <w:lang w:val="en-US"/>
              </w:rPr>
              <w:t xml:space="preserve">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blizu</w:t>
            </w:r>
            <w:proofErr w:type="spellEnd"/>
            <w:r>
              <w:rPr>
                <w:rStyle w:val="defaultparagraphfont-000077"/>
                <w:sz w:val="18"/>
                <w:lang w:val="en-US"/>
              </w:rPr>
              <w:t xml:space="preserve">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grada</w:t>
            </w:r>
            <w:proofErr w:type="spellEnd"/>
            <w:r>
              <w:rPr>
                <w:rStyle w:val="defaultparagraphfont-000077"/>
                <w:sz w:val="18"/>
                <w:lang w:val="en-US"/>
              </w:rPr>
              <w:t xml:space="preserve"> </w:t>
            </w:r>
            <w:proofErr w:type="spellStart"/>
            <w:r>
              <w:rPr>
                <w:rStyle w:val="defaultparagraphfont-000077"/>
                <w:sz w:val="18"/>
                <w:lang w:val="en-US"/>
              </w:rPr>
              <w:t>Korčule</w:t>
            </w:r>
            <w:proofErr w:type="spellEnd"/>
          </w:p>
        </w:tc>
      </w:tr>
      <w:tr w:rsidR="0068172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mogućnošću </w:t>
            </w:r>
            <w:r>
              <w:rPr>
                <w:rStyle w:val="defaultparagraphfont-000016"/>
              </w:rPr>
              <w:t>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1728" w:rsidRDefault="00681728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68172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68172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1728" w:rsidRDefault="00CE36C0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681728">
            <w:pPr>
              <w:pStyle w:val="normal-000013"/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681728" w:rsidRDefault="00CE36C0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  <w:color w:val="auto"/>
              </w:rPr>
              <w:t xml:space="preserve"> 3 puna pansiona + 1 polupansion + ručak u povratku </w:t>
            </w:r>
          </w:p>
          <w:p w:rsidR="00681728" w:rsidRDefault="00681728">
            <w:pPr>
              <w:pStyle w:val="normal-000013"/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93"/>
            </w:pPr>
            <w:r>
              <w:rPr>
                <w:rStyle w:val="defaultparagraphfont-000016"/>
              </w:rPr>
              <w:t xml:space="preserve">Drugi </w:t>
            </w:r>
            <w:r>
              <w:rPr>
                <w:rStyle w:val="defaultparagraphfont-000016"/>
              </w:rPr>
              <w:t>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Jedan učenik u invalidskim kolicima (potreban je adekvatan prilaz za restorane i </w:t>
            </w:r>
            <w:r>
              <w:rPr>
                <w:b/>
                <w:bCs/>
              </w:rPr>
              <w:t>spavaonicu</w:t>
            </w:r>
            <w:r>
              <w:rPr>
                <w:b/>
              </w:rPr>
              <w:t xml:space="preserve"> te kosina/rampa za ulaz na brodski p</w:t>
            </w:r>
            <w:r>
              <w:rPr>
                <w:b/>
              </w:rPr>
              <w:t>rijevoz – kolica su električna</w:t>
            </w:r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mase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150 kg te nisu predviđena za podizanje, naginjanje kao ni za prijelaz preko ijedne stepenice, stoga je potrebna kosina/rampa; troškove prijevoza osobnim vozilom roditelji ovog učenika podmiruju sami). </w:t>
            </w:r>
          </w:p>
          <w:p w:rsidR="00681728" w:rsidRDefault="00681728">
            <w:pPr>
              <w:pStyle w:val="normal-000013"/>
              <w:rPr>
                <w:b/>
              </w:rPr>
            </w:pP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>U cijenu p</w:t>
            </w:r>
            <w:r>
              <w:rPr>
                <w:rStyle w:val="defaultparagraphfont-000037"/>
              </w:rPr>
              <w:t xml:space="preserve">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b/>
                <w:bCs/>
              </w:rPr>
              <w:t>Dubrovačke zidine, NP Mljet, Sokolarski centar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 xml:space="preserve">Sokolarski centar </w:t>
            </w:r>
            <w:r>
              <w:rPr>
                <w:b/>
                <w:bCs/>
              </w:rPr>
              <w:t>(radionica, predavanje)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9"/>
            </w:pPr>
            <w:r>
              <w:rPr>
                <w:rStyle w:val="defaultparagraphfont-000004"/>
              </w:rPr>
              <w:t xml:space="preserve"> 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 xml:space="preserve">Dubrovnik, Korčula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681728">
        <w:tc>
          <w:tcPr>
            <w:tcW w:w="9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68172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bCs/>
                <w:color w:val="auto"/>
              </w:rPr>
              <w:t>         24. ožujka</w:t>
            </w:r>
            <w:r>
              <w:rPr>
                <w:rStyle w:val="defaultparagraphfont-000107"/>
                <w:b/>
                <w:color w:val="auto"/>
              </w:rPr>
              <w:t xml:space="preserve"> 2022. </w:t>
            </w:r>
            <w:r>
              <w:rPr>
                <w:rStyle w:val="defaultparagraphfont-000077"/>
                <w:b/>
              </w:rPr>
              <w:t xml:space="preserve">godine  (do </w:t>
            </w:r>
            <w:r>
              <w:rPr>
                <w:rStyle w:val="defaultparagraphfont-000004"/>
                <w:b/>
              </w:rPr>
              <w:t xml:space="preserve">12 </w:t>
            </w:r>
            <w:r>
              <w:rPr>
                <w:rStyle w:val="defaultparagraphfont-000077"/>
                <w:b/>
              </w:rPr>
              <w:t>sati)</w:t>
            </w:r>
          </w:p>
        </w:tc>
      </w:tr>
      <w:tr w:rsidR="00681728">
        <w:tc>
          <w:tcPr>
            <w:tcW w:w="66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1728" w:rsidRDefault="00CE36C0">
            <w:pPr>
              <w:pStyle w:val="listparagraph-000057"/>
            </w:pPr>
            <w:r>
              <w:t>24. 3. 2022.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81728" w:rsidRDefault="00CE36C0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19.15        sati</w:t>
            </w:r>
            <w:r>
              <w:t xml:space="preserve"> </w:t>
            </w:r>
          </w:p>
        </w:tc>
      </w:tr>
    </w:tbl>
    <w:p w:rsidR="00681728" w:rsidRDefault="00CE36C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681728" w:rsidRDefault="00CE36C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681728" w:rsidRDefault="00CE36C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>ranje paket-ar</w:t>
      </w:r>
      <w:r>
        <w:rPr>
          <w:rStyle w:val="defaultparagraphfont-000122"/>
        </w:rPr>
        <w:t xml:space="preserve">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681728" w:rsidRDefault="00CE36C0">
      <w:pPr>
        <w:pStyle w:val="normal-000128"/>
        <w:spacing w:before="120" w:beforeAutospacing="0" w:after="120"/>
      </w:pPr>
      <w:r>
        <w:rPr>
          <w:rStyle w:val="defaultparagraphfont-000115"/>
        </w:rPr>
        <w:t>2. Mjesec dan</w:t>
      </w:r>
      <w:r>
        <w:rPr>
          <w:rStyle w:val="defaultparagraphfont-000115"/>
        </w:rPr>
        <w:t>a prije realizacije ugovora odabrani davatelj usluga dužan je dostaviti ili dati školi na uvid:</w:t>
      </w:r>
      <w:r>
        <w:t xml:space="preserve">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681728" w:rsidRDefault="00CE36C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</w:t>
      </w:r>
      <w:r>
        <w:rPr>
          <w:rStyle w:val="defaultparagraphfont-000122"/>
        </w:rPr>
        <w:t>štetu koju turistička agencija prouzroči neispunjenjem, djelomičnim ispunjenjem ili neurednim ispunjenjem obveza iz paket-aranžmana (preslika polica).</w:t>
      </w:r>
      <w:r>
        <w:t xml:space="preserve"> </w:t>
      </w:r>
    </w:p>
    <w:p w:rsidR="00681728" w:rsidRDefault="00CE36C0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</w:t>
      </w:r>
      <w:r>
        <w:rPr>
          <w:rStyle w:val="defaultparagraphfont-000134"/>
          <w:b w:val="0"/>
        </w:rPr>
        <w:t xml:space="preserve">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681728" w:rsidRDefault="00CE36C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681728" w:rsidRDefault="00CE36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681728" w:rsidRDefault="00CE36C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681728" w:rsidRDefault="00CE36C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 xml:space="preserve">Ponude </w:t>
      </w:r>
      <w:r>
        <w:rPr>
          <w:rStyle w:val="defaultparagraphfont-000122"/>
        </w:rPr>
        <w:t>trebaju biti:</w:t>
      </w:r>
      <w:r>
        <w:t xml:space="preserve"> </w:t>
      </w:r>
    </w:p>
    <w:p w:rsidR="00681728" w:rsidRDefault="00CE36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681728" w:rsidRDefault="00CE36C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681728" w:rsidRDefault="00CE36C0">
      <w:pPr>
        <w:pStyle w:val="listparagraph-000139"/>
        <w:spacing w:before="120" w:beforeAutospacing="0" w:after="120"/>
      </w:pPr>
      <w:r>
        <w:rPr>
          <w:rStyle w:val="defaultparagraphfont-000122"/>
        </w:rPr>
        <w:t>3)</w:t>
      </w:r>
      <w:r>
        <w:rPr>
          <w:rStyle w:val="defaultparagraphfont-000122"/>
        </w:rPr>
        <w:t xml:space="preserve">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681728" w:rsidRDefault="00CE36C0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</w:t>
      </w:r>
      <w:r>
        <w:rPr>
          <w:rStyle w:val="defaultparagraphfont-000142"/>
          <w:b w:val="0"/>
        </w:rPr>
        <w:t xml:space="preserve">amo popunjavati prazne rubrike te ne smije upisati naziv objekta u kojemu se pružaju usluge smještaja sukladno posebnome propisu kojim se uređuje obavljanje ugostiteljske djelatnosti (npr. hotela, hostela i dr.). </w:t>
      </w:r>
    </w:p>
    <w:p w:rsidR="00681728" w:rsidRDefault="00CE36C0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Potencijalni davatelj usluga ne može do</w:t>
      </w:r>
      <w:r>
        <w:rPr>
          <w:rStyle w:val="defaultparagraphfont-000142"/>
          <w:b w:val="0"/>
        </w:rPr>
        <w:t xml:space="preserve">pisivati i nuditi dodatne pogodnosti. </w:t>
      </w:r>
    </w:p>
    <w:p w:rsidR="00681728" w:rsidRDefault="00CE36C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KLASA: 602-01/22-22/02</w:t>
      </w:r>
    </w:p>
    <w:p w:rsidR="00681728" w:rsidRDefault="00CE36C0">
      <w:pPr>
        <w:rPr>
          <w:sz w:val="20"/>
          <w:szCs w:val="20"/>
        </w:rPr>
      </w:pPr>
      <w:r>
        <w:rPr>
          <w:sz w:val="20"/>
          <w:szCs w:val="20"/>
        </w:rPr>
        <w:t>URBROJ: 251-230-22-1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Sesvete, 16.3.2022.</w:t>
      </w:r>
      <w:bookmarkStart w:id="0" w:name="_GoBack"/>
      <w:bookmarkEnd w:id="0"/>
    </w:p>
    <w:sectPr w:rsidR="00681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28"/>
    <w:rsid w:val="00681728"/>
    <w:rsid w:val="00C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FA4A"/>
  <w15:docId w15:val="{CDE1F630-F36A-4841-8351-DDD1E12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Pr>
      <w:b w:val="0"/>
      <w:bCs w:val="0"/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Tijana Vujičić Boščić</cp:lastModifiedBy>
  <cp:revision>2</cp:revision>
  <dcterms:created xsi:type="dcterms:W3CDTF">2022-03-16T12:53:00Z</dcterms:created>
  <dcterms:modified xsi:type="dcterms:W3CDTF">2022-03-16T12:53:00Z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5cea1b2b8ad54cebbffae40ad8c566ed</vt:lpwstr>
  </property>
</Properties>
</file>