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74" w:rsidRPr="00702CA5" w:rsidRDefault="00F36D74" w:rsidP="00F36D74">
      <w:pPr>
        <w:pStyle w:val="Bezproreda"/>
        <w:jc w:val="both"/>
        <w:rPr>
          <w:rFonts w:cs="Times New Roman"/>
          <w:b/>
          <w:sz w:val="22"/>
          <w:szCs w:val="22"/>
        </w:rPr>
      </w:pPr>
      <w:r w:rsidRPr="00702CA5">
        <w:rPr>
          <w:rFonts w:cs="Times New Roman"/>
          <w:b/>
          <w:sz w:val="22"/>
          <w:szCs w:val="22"/>
        </w:rPr>
        <w:t>OSNOVNA ŠKOLA SESVETE</w:t>
      </w:r>
    </w:p>
    <w:p w:rsidR="00F36D74" w:rsidRPr="00702CA5" w:rsidRDefault="00F36D74" w:rsidP="00F36D74">
      <w:pPr>
        <w:pStyle w:val="Bezproreda"/>
        <w:jc w:val="both"/>
        <w:rPr>
          <w:rFonts w:cs="Times New Roman"/>
          <w:sz w:val="22"/>
          <w:szCs w:val="22"/>
        </w:rPr>
      </w:pPr>
    </w:p>
    <w:p w:rsidR="00F36D74" w:rsidRPr="00702CA5" w:rsidRDefault="00F36D74" w:rsidP="00F36D74">
      <w:pPr>
        <w:pStyle w:val="Bezproreda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KLASA:</w:t>
      </w:r>
      <w:r w:rsidR="00E93CB7" w:rsidRPr="00E93CB7">
        <w:t xml:space="preserve"> </w:t>
      </w:r>
      <w:r w:rsidR="00E93CB7" w:rsidRPr="00E93CB7">
        <w:rPr>
          <w:rFonts w:cs="Times New Roman"/>
          <w:sz w:val="22"/>
          <w:szCs w:val="22"/>
        </w:rPr>
        <w:t xml:space="preserve">112-01/18-01/04     </w:t>
      </w:r>
    </w:p>
    <w:p w:rsidR="00F36D74" w:rsidRPr="00702CA5" w:rsidRDefault="00F36D74" w:rsidP="00F36D74">
      <w:pPr>
        <w:pStyle w:val="Bezproreda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 xml:space="preserve">URBROJ: </w:t>
      </w:r>
      <w:r w:rsidR="00E93CB7">
        <w:rPr>
          <w:rFonts w:cs="Times New Roman"/>
          <w:sz w:val="22"/>
          <w:szCs w:val="22"/>
        </w:rPr>
        <w:t>251-230-18-1</w:t>
      </w:r>
      <w:bookmarkStart w:id="0" w:name="_GoBack"/>
      <w:bookmarkEnd w:id="0"/>
    </w:p>
    <w:p w:rsidR="00702CA5" w:rsidRPr="00702CA5" w:rsidRDefault="00702CA5" w:rsidP="00F36D74">
      <w:pPr>
        <w:pStyle w:val="Bezproreda"/>
        <w:jc w:val="both"/>
        <w:rPr>
          <w:rFonts w:cs="Times New Roman"/>
          <w:sz w:val="22"/>
          <w:szCs w:val="22"/>
        </w:rPr>
      </w:pPr>
    </w:p>
    <w:p w:rsidR="00F36D74" w:rsidRPr="00702CA5" w:rsidRDefault="00F36D74" w:rsidP="00F36D74">
      <w:pPr>
        <w:pStyle w:val="Bezproreda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Na temelju članka 107. Zakona o odgoju i obrazovanju u osnovnoj i srednjoj školi (NN, broj 87/08, 86/09, 92/10, 105/10, 90/11, 5/12, 16/12, 86/12, 126/12, 94/13, 152/14, 7/17 i 68/18) i članka 8. Pravilnika o radu OŠ Sesvete, ravnateljica OŠ Sesvete, raspisuje</w:t>
      </w:r>
    </w:p>
    <w:p w:rsidR="00F36D74" w:rsidRPr="00702CA5" w:rsidRDefault="00F36D74" w:rsidP="00F36D74">
      <w:pPr>
        <w:pStyle w:val="Bezproreda"/>
        <w:rPr>
          <w:rFonts w:cs="Times New Roman"/>
          <w:sz w:val="22"/>
          <w:szCs w:val="22"/>
        </w:rPr>
      </w:pPr>
    </w:p>
    <w:p w:rsidR="00F36D74" w:rsidRPr="00702CA5" w:rsidRDefault="00F36D74" w:rsidP="00F36D74">
      <w:pPr>
        <w:pStyle w:val="Bezproreda"/>
        <w:jc w:val="center"/>
        <w:rPr>
          <w:rFonts w:cs="Times New Roman"/>
          <w:b/>
          <w:sz w:val="22"/>
          <w:szCs w:val="22"/>
        </w:rPr>
      </w:pPr>
      <w:r w:rsidRPr="00702CA5">
        <w:rPr>
          <w:rFonts w:cs="Times New Roman"/>
          <w:b/>
          <w:sz w:val="22"/>
          <w:szCs w:val="22"/>
        </w:rPr>
        <w:t xml:space="preserve">NATJEČAJ </w:t>
      </w: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b/>
          <w:sz w:val="22"/>
          <w:szCs w:val="22"/>
        </w:rPr>
      </w:pPr>
      <w:r w:rsidRPr="00702CA5">
        <w:rPr>
          <w:rFonts w:cs="Times New Roman"/>
          <w:b/>
          <w:sz w:val="22"/>
          <w:szCs w:val="22"/>
        </w:rPr>
        <w:t>za popunu radnog mjesta – stručni suradnik – stručnjak edukacijsko-rehabilitacijskog profila (m/ž) – pripravnik/</w:t>
      </w:r>
      <w:proofErr w:type="spellStart"/>
      <w:r w:rsidRPr="00702CA5">
        <w:rPr>
          <w:rFonts w:cs="Times New Roman"/>
          <w:b/>
          <w:sz w:val="22"/>
          <w:szCs w:val="22"/>
        </w:rPr>
        <w:t>ca</w:t>
      </w:r>
      <w:proofErr w:type="spellEnd"/>
      <w:r w:rsidRPr="00702CA5">
        <w:rPr>
          <w:rFonts w:cs="Times New Roman"/>
          <w:b/>
          <w:sz w:val="22"/>
          <w:szCs w:val="22"/>
        </w:rPr>
        <w:t xml:space="preserve"> </w:t>
      </w: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sz w:val="22"/>
          <w:szCs w:val="22"/>
        </w:rPr>
      </w:pP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– 1 izvršitelj/</w:t>
      </w:r>
      <w:proofErr w:type="spellStart"/>
      <w:r w:rsidRPr="00702CA5">
        <w:rPr>
          <w:rFonts w:cs="Times New Roman"/>
          <w:sz w:val="22"/>
          <w:szCs w:val="22"/>
        </w:rPr>
        <w:t>ica</w:t>
      </w:r>
      <w:proofErr w:type="spellEnd"/>
      <w:r w:rsidRPr="00702CA5">
        <w:rPr>
          <w:rFonts w:cs="Times New Roman"/>
          <w:sz w:val="22"/>
          <w:szCs w:val="22"/>
        </w:rPr>
        <w:t xml:space="preserve"> na određeno vrijeme radi obavljanja pripravničkog staža, </w:t>
      </w: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 xml:space="preserve">puno radno vrijeme – 40 sati tjedno – </w:t>
      </w: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 xml:space="preserve">temeljem mjere aktivne politike zapošljavanja Hrvatskog zavoda za zapošljavanje i </w:t>
      </w:r>
    </w:p>
    <w:p w:rsidR="00F36D74" w:rsidRPr="00702CA5" w:rsidRDefault="00F36D74" w:rsidP="00F36D74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suglasnosti Ministarstva znanosti i obrazovanja</w:t>
      </w:r>
    </w:p>
    <w:p w:rsidR="00F36D74" w:rsidRPr="00702CA5" w:rsidRDefault="00F36D74" w:rsidP="00F36D74">
      <w:pPr>
        <w:pStyle w:val="Bezproreda"/>
        <w:jc w:val="both"/>
        <w:rPr>
          <w:rFonts w:cs="Times New Roman"/>
          <w:b/>
          <w:sz w:val="22"/>
          <w:szCs w:val="22"/>
        </w:rPr>
      </w:pP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UVJETI: opći uvjeti sukladno općim propisima o radu, te posebni uvjeti propisani  Zakonom o odgoju i obrazovanju u osnovnoj i srednjoj školi (NN, broj 87/08, 86/09, 92/10, 105/10, 90/11, 5/12, 16/12, 86/12, 126/12, 94/13, 152/14, 7/17 i 68/18) i Pravilnikom o stručnoj spremi i pedagoško-psihološkom obrazovanju učitelja i stručnih suradnika u osnovnom školstvu (NN, broj 47/96 i 56/01).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Na natječaj se mogu javiti osobe oba spola.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Uz prijavu na natječaj potrebno je priložiti:</w:t>
      </w:r>
    </w:p>
    <w:p w:rsidR="00F36D74" w:rsidRPr="00702CA5" w:rsidRDefault="00F36D74" w:rsidP="00F36D74">
      <w:pPr>
        <w:pStyle w:val="Bezproreda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životopis</w:t>
      </w:r>
    </w:p>
    <w:p w:rsidR="00F36D74" w:rsidRPr="00702CA5" w:rsidRDefault="00F36D74" w:rsidP="00F36D74">
      <w:pPr>
        <w:pStyle w:val="Bezproreda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dokaz o stečenoj stručnoj spremi</w:t>
      </w:r>
    </w:p>
    <w:p w:rsidR="00F36D74" w:rsidRPr="00702CA5" w:rsidRDefault="00F36D74" w:rsidP="00F36D74">
      <w:pPr>
        <w:pStyle w:val="Bezproreda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 xml:space="preserve">uvjerenje o nekažnjavanju (ne starije od </w:t>
      </w:r>
      <w:r w:rsidR="00702CA5">
        <w:rPr>
          <w:rFonts w:cs="Times New Roman"/>
          <w:sz w:val="22"/>
          <w:szCs w:val="22"/>
        </w:rPr>
        <w:t>30 dana</w:t>
      </w:r>
      <w:r w:rsidRPr="00702CA5">
        <w:rPr>
          <w:rFonts w:cs="Times New Roman"/>
          <w:sz w:val="22"/>
          <w:szCs w:val="22"/>
        </w:rPr>
        <w:t>)</w:t>
      </w:r>
    </w:p>
    <w:p w:rsidR="00F36D74" w:rsidRPr="00702CA5" w:rsidRDefault="00F36D74" w:rsidP="00F36D74">
      <w:pPr>
        <w:pStyle w:val="Bezproreda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sz w:val="22"/>
          <w:szCs w:val="22"/>
        </w:rPr>
        <w:t>domovnicu, odnosno dokaz o državljanstvu</w:t>
      </w:r>
    </w:p>
    <w:p w:rsidR="00F36D74" w:rsidRPr="00702CA5" w:rsidRDefault="00F36D74" w:rsidP="00F36D74">
      <w:pPr>
        <w:pStyle w:val="Bezproreda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elektronički zapis, odnosno preslik</w:t>
      </w:r>
      <w:r w:rsidR="00702CA5">
        <w:rPr>
          <w:rFonts w:cs="Times New Roman"/>
          <w:color w:val="000000"/>
          <w:sz w:val="22"/>
          <w:szCs w:val="22"/>
        </w:rPr>
        <w:t>u</w:t>
      </w:r>
      <w:r w:rsidRPr="00702CA5">
        <w:rPr>
          <w:rFonts w:cs="Times New Roman"/>
          <w:color w:val="000000"/>
          <w:sz w:val="22"/>
          <w:szCs w:val="22"/>
        </w:rPr>
        <w:t xml:space="preserve"> potvrde o podacima evidentiranim u matičnoj evidenciji Hrvatskoga zavoda za mirovinsko osiguranje.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sz w:val="22"/>
          <w:szCs w:val="22"/>
          <w:shd w:val="clear" w:color="auto" w:fill="FFFFFF"/>
        </w:rPr>
      </w:pPr>
      <w:r w:rsidRPr="00702CA5">
        <w:rPr>
          <w:rFonts w:cs="Times New Roman"/>
          <w:sz w:val="22"/>
          <w:szCs w:val="22"/>
          <w:shd w:val="clear" w:color="auto" w:fill="FFFFFF"/>
        </w:rPr>
        <w:t xml:space="preserve">Kandidat koji se poziva na pravo prednosti pri zapošljavanju sukladno članku 102. Zakona o hrvatskim braniteljima iz Domovinskog rata i članovima njihovih obitelji (NN, broj 121/17) </w:t>
      </w:r>
      <w:r w:rsidRPr="00702CA5">
        <w:rPr>
          <w:rFonts w:cs="Times New Roman"/>
          <w:color w:val="000000"/>
          <w:sz w:val="22"/>
          <w:szCs w:val="22"/>
        </w:rPr>
        <w:t xml:space="preserve">dužan je uz prijavu na natječaj </w:t>
      </w:r>
      <w:r w:rsidRPr="00702CA5">
        <w:rPr>
          <w:rFonts w:cs="Times New Roman"/>
          <w:sz w:val="22"/>
          <w:szCs w:val="22"/>
          <w:shd w:val="clear" w:color="auto" w:fill="FFFFFF"/>
        </w:rPr>
        <w:t>priložiti pored dokaza o ispunjavanju traženih uvjeta i sve potrebne dokaze navedene na poveznici Ministarstva hrvatskih branitelja:</w:t>
      </w:r>
    </w:p>
    <w:p w:rsidR="00F36D74" w:rsidRPr="00702CA5" w:rsidRDefault="00760B71" w:rsidP="00F36D74">
      <w:pPr>
        <w:pStyle w:val="Bezproreda"/>
        <w:jc w:val="both"/>
        <w:rPr>
          <w:rFonts w:cs="Times New Roman"/>
          <w:color w:val="333333"/>
          <w:sz w:val="22"/>
          <w:szCs w:val="22"/>
          <w:shd w:val="clear" w:color="auto" w:fill="FFFFFF"/>
        </w:rPr>
      </w:pPr>
      <w:hyperlink r:id="rId5" w:history="1">
        <w:r w:rsidR="00F36D74" w:rsidRPr="00702CA5">
          <w:rPr>
            <w:rStyle w:val="Hiperveza"/>
            <w:rFonts w:cs="Times New Roman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 xml:space="preserve">Rok za podnošenje prijava: </w:t>
      </w:r>
      <w:r w:rsidR="00E93CB7">
        <w:rPr>
          <w:rFonts w:cs="Times New Roman"/>
          <w:color w:val="000000"/>
          <w:sz w:val="22"/>
          <w:szCs w:val="22"/>
        </w:rPr>
        <w:t>07</w:t>
      </w:r>
      <w:r w:rsidRPr="00702CA5">
        <w:rPr>
          <w:rFonts w:cs="Times New Roman"/>
          <w:color w:val="000000"/>
          <w:sz w:val="22"/>
          <w:szCs w:val="22"/>
        </w:rPr>
        <w:t>. studeni 2018. godine.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Prijave s traženom dokumentacijom podnose se na adresu: Osnovna škola Sesvete, I.G. Kovačića 19, 10360 Sesvete s naznakom „ZA NATJEČAJ – STRUČNI SURADNIK – PRIPRAVNIK/CA“.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Urednom prijavom smatra se prijava koja sadrži sve tražene podatke i priloge.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</w:p>
    <w:p w:rsidR="00F36D74" w:rsidRPr="00702CA5" w:rsidRDefault="00F36D74" w:rsidP="00F36D74">
      <w:pPr>
        <w:pStyle w:val="Bezproreda"/>
        <w:ind w:firstLine="705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 xml:space="preserve">O rezultatima natječaja kandidati će biti obaviješteni </w:t>
      </w:r>
      <w:r w:rsidR="00702CA5">
        <w:rPr>
          <w:rFonts w:cs="Times New Roman"/>
          <w:color w:val="000000"/>
          <w:sz w:val="22"/>
          <w:szCs w:val="22"/>
        </w:rPr>
        <w:t>putem internetske stranice OŠ Sesvete.</w:t>
      </w:r>
    </w:p>
    <w:p w:rsidR="00F36D74" w:rsidRPr="00702CA5" w:rsidRDefault="00F36D74" w:rsidP="00F36D74">
      <w:pPr>
        <w:pStyle w:val="Bezproreda"/>
        <w:jc w:val="both"/>
        <w:rPr>
          <w:rFonts w:cs="Times New Roman"/>
          <w:color w:val="000000"/>
          <w:sz w:val="22"/>
          <w:szCs w:val="22"/>
        </w:rPr>
      </w:pPr>
    </w:p>
    <w:p w:rsidR="00F36D74" w:rsidRPr="00702CA5" w:rsidRDefault="00F36D74" w:rsidP="00F36D74">
      <w:pPr>
        <w:pStyle w:val="Bezproreda"/>
        <w:jc w:val="both"/>
        <w:rPr>
          <w:rFonts w:cs="Times New Roman"/>
          <w:color w:val="000000"/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t>NAPOMENA:</w:t>
      </w:r>
    </w:p>
    <w:p w:rsidR="00962E61" w:rsidRPr="00702CA5" w:rsidRDefault="00F36D74" w:rsidP="00702CA5">
      <w:pPr>
        <w:jc w:val="both"/>
        <w:rPr>
          <w:sz w:val="22"/>
          <w:szCs w:val="22"/>
        </w:rPr>
      </w:pPr>
      <w:r w:rsidRPr="00702CA5">
        <w:rPr>
          <w:rFonts w:cs="Times New Roman"/>
          <w:color w:val="000000"/>
          <w:sz w:val="22"/>
          <w:szCs w:val="22"/>
        </w:rPr>
        <w:lastRenderedPageBreak/>
        <w:t xml:space="preserve">Prijavom na natječaj dajete privolu za obradu Vaših osobnih podataka u svrhu zapošljavanja, a u skladu s odredbama </w:t>
      </w:r>
      <w:r w:rsidRPr="00702CA5">
        <w:rPr>
          <w:bCs/>
          <w:sz w:val="22"/>
          <w:szCs w:val="22"/>
        </w:rPr>
        <w:t>Opće uredbe o zaštiti podataka (EU) 2016/679</w:t>
      </w:r>
      <w:r w:rsidRPr="00702CA5">
        <w:rPr>
          <w:rFonts w:cs="Times New Roman"/>
          <w:color w:val="000000"/>
          <w:sz w:val="22"/>
          <w:szCs w:val="22"/>
        </w:rPr>
        <w:t xml:space="preserve">. Osnovna škola Sesvete jamči svakom prijavljenom kandidatu da će dostavljenu dokumentaciju koristiti isključivo u svrhu provođenja postupka zapošljavanja. Sve pristigle prijave adekvatno će biti zaštićene od pristupa neovlaštenih osoba te pohranjene na sigurno mjesto i čuvane u skladu s uvjetima i rokovima previđenim Pravilnikom o zaštiti arhivskog i </w:t>
      </w:r>
      <w:proofErr w:type="spellStart"/>
      <w:r w:rsidRPr="00702CA5">
        <w:rPr>
          <w:rFonts w:cs="Times New Roman"/>
          <w:color w:val="000000"/>
          <w:sz w:val="22"/>
          <w:szCs w:val="22"/>
        </w:rPr>
        <w:t>registraturnog</w:t>
      </w:r>
      <w:proofErr w:type="spellEnd"/>
      <w:r w:rsidRPr="00702CA5">
        <w:rPr>
          <w:rFonts w:cs="Times New Roman"/>
          <w:color w:val="000000"/>
          <w:sz w:val="22"/>
          <w:szCs w:val="22"/>
        </w:rPr>
        <w:t xml:space="preserve"> gradiva</w:t>
      </w:r>
      <w:r w:rsidR="00702CA5">
        <w:rPr>
          <w:rFonts w:cs="Times New Roman"/>
          <w:color w:val="000000"/>
          <w:sz w:val="22"/>
          <w:szCs w:val="22"/>
        </w:rPr>
        <w:t>.</w:t>
      </w:r>
    </w:p>
    <w:sectPr w:rsidR="00962E61" w:rsidRPr="00702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74"/>
    <w:rsid w:val="00034321"/>
    <w:rsid w:val="00702CA5"/>
    <w:rsid w:val="00760B71"/>
    <w:rsid w:val="00BB4B44"/>
    <w:rsid w:val="00D0453C"/>
    <w:rsid w:val="00E93CB7"/>
    <w:rsid w:val="00F3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65AF"/>
  <w15:chartTrackingRefBased/>
  <w15:docId w15:val="{7E08ABBD-AAEF-4EFF-A8BC-156FC1F2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74"/>
    <w:pPr>
      <w:spacing w:line="276" w:lineRule="auto"/>
    </w:pPr>
    <w:rPr>
      <w:rFonts w:eastAsiaTheme="minorEastAsia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36D7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36D74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2018-10-30T08:48:00Z</dcterms:created>
  <dcterms:modified xsi:type="dcterms:W3CDTF">2018-10-31T09:54:00Z</dcterms:modified>
</cp:coreProperties>
</file>